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 xml:space="preserve">, que nos preços propostos estão </w:t>
      </w:r>
      <w:proofErr w:type="gramStart"/>
      <w:r w:rsidRPr="00C61159">
        <w:rPr>
          <w:rFonts w:asciiTheme="minorHAnsi" w:hAnsiTheme="minorHAnsi" w:cstheme="minorHAnsi"/>
          <w:color w:val="000000" w:themeColor="text1"/>
        </w:rPr>
        <w:t>inclusos</w:t>
      </w:r>
      <w:proofErr w:type="gramEnd"/>
      <w:r w:rsidRPr="00C61159">
        <w:rPr>
          <w:rFonts w:asciiTheme="minorHAnsi" w:hAnsiTheme="minorHAnsi" w:cstheme="minorHAnsi"/>
          <w:color w:val="000000" w:themeColor="text1"/>
        </w:rPr>
        <w:t xml:space="preserve">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</w:t>
    </w:r>
    <w:proofErr w:type="gramStart"/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–  </w:t>
    </w:r>
    <w:r w:rsidRPr="0061730C">
      <w:rPr>
        <w:rFonts w:ascii="Times New Roman" w:hAnsi="Times New Roman" w:cs="Times New Roman"/>
        <w:sz w:val="18"/>
        <w:szCs w:val="18"/>
        <w:lang w:val="en-US"/>
      </w:rPr>
      <w:t>Campus</w:t>
    </w:r>
    <w:proofErr w:type="gramEnd"/>
    <w:r w:rsidRPr="0061730C">
      <w:rPr>
        <w:rFonts w:ascii="Times New Roman" w:hAnsi="Times New Roman" w:cs="Times New Roman"/>
        <w:sz w:val="18"/>
        <w:szCs w:val="18"/>
        <w:lang w:val="en-US"/>
      </w:rPr>
      <w:t xml:space="preserve">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</w:t>
    </w:r>
    <w:proofErr w:type="gramStart"/>
    <w:r w:rsidRPr="00FF192E">
      <w:rPr>
        <w:rFonts w:ascii="Times New Roman" w:hAnsi="Times New Roman" w:cs="Times New Roman"/>
        <w:sz w:val="18"/>
        <w:szCs w:val="18"/>
      </w:rPr>
      <w:t>Portela  S</w:t>
    </w:r>
    <w:proofErr w:type="gramEnd"/>
    <w:r w:rsidRPr="00FF192E">
      <w:rPr>
        <w:rFonts w:ascii="Times New Roman" w:hAnsi="Times New Roman" w:cs="Times New Roman"/>
        <w:sz w:val="18"/>
        <w:szCs w:val="18"/>
      </w:rPr>
      <w:t xml:space="preserve">/N Bairro </w:t>
    </w:r>
    <w:proofErr w:type="spellStart"/>
    <w:r w:rsidRPr="00FF192E">
      <w:rPr>
        <w:rFonts w:ascii="Times New Roman" w:hAnsi="Times New Roman" w:cs="Times New Roman"/>
        <w:sz w:val="18"/>
        <w:szCs w:val="18"/>
      </w:rPr>
      <w:t>Ininga</w:t>
    </w:r>
    <w:proofErr w:type="spellEnd"/>
    <w:r w:rsidRPr="00FF192E">
      <w:rPr>
        <w:rFonts w:ascii="Times New Roman" w:hAnsi="Times New Roman" w:cs="Times New Roman"/>
        <w:sz w:val="18"/>
        <w:szCs w:val="18"/>
      </w:rPr>
      <w:t xml:space="preserve">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</w:t>
    </w:r>
    <w:proofErr w:type="gramStart"/>
    <w:r w:rsidRPr="00FF192E">
      <w:rPr>
        <w:rFonts w:ascii="Times New Roman" w:hAnsi="Times New Roman" w:cs="Times New Roman"/>
        <w:sz w:val="18"/>
        <w:szCs w:val="18"/>
      </w:rPr>
      <w:t>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</w:t>
    </w:r>
    <w:proofErr w:type="gramEnd"/>
    <w:r w:rsidRPr="00FF192E">
      <w:rPr>
        <w:rFonts w:ascii="Times New Roman" w:hAnsi="Times New Roman" w:cs="Times New Roman"/>
        <w:sz w:val="18"/>
        <w:szCs w:val="18"/>
      </w:rPr>
      <w:t>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2DC5C577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9229C4" w:rsidRPr="009229C4">
      <w:rPr>
        <w:rFonts w:asciiTheme="minorHAnsi" w:eastAsia="Ecofont_Spranq_eco_Sans" w:hAnsiTheme="minorHAnsi" w:cstheme="minorHAnsi"/>
        <w:sz w:val="18"/>
        <w:szCs w:val="18"/>
      </w:rPr>
      <w:t>23524.041032/2024-37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63666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4E24A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816FB6"/>
    <w:rsid w:val="00822C11"/>
    <w:rsid w:val="008559FA"/>
    <w:rsid w:val="00891001"/>
    <w:rsid w:val="0089409B"/>
    <w:rsid w:val="008A4D0F"/>
    <w:rsid w:val="008C2633"/>
    <w:rsid w:val="00917561"/>
    <w:rsid w:val="009229C4"/>
    <w:rsid w:val="009C37B0"/>
    <w:rsid w:val="00A4350C"/>
    <w:rsid w:val="00A716AB"/>
    <w:rsid w:val="00AA1C10"/>
    <w:rsid w:val="00AE2E8A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71F76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Luciano Dos Santos Cruz</cp:lastModifiedBy>
  <cp:revision>67</cp:revision>
  <dcterms:created xsi:type="dcterms:W3CDTF">2020-09-21T15:21:00Z</dcterms:created>
  <dcterms:modified xsi:type="dcterms:W3CDTF">2025-05-27T11:48:00Z</dcterms:modified>
</cp:coreProperties>
</file>